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2DF9" w:rsidRDefault="00C52DF9"/>
    <w:p w:rsidR="004E1904" w:rsidRDefault="004E1904" w:rsidP="004E1904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895869" cy="215265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51022C4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8683" cy="2157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E19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904"/>
    <w:rsid w:val="004E1904"/>
    <w:rsid w:val="00C52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1FFED"/>
  <w15:chartTrackingRefBased/>
  <w15:docId w15:val="{67060DDF-A17B-4798-B58E-21AE9E850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Bíró Antalné</dc:creator>
  <cp:keywords/>
  <dc:description/>
  <cp:lastModifiedBy>Bíró Antalné</cp:lastModifiedBy>
  <cp:revision>1</cp:revision>
  <dcterms:created xsi:type="dcterms:W3CDTF">2022-11-23T11:25:00Z</dcterms:created>
  <dcterms:modified xsi:type="dcterms:W3CDTF">2022-11-23T11:26:00Z</dcterms:modified>
</cp:coreProperties>
</file>